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63" w:rsidRPr="00A4657A" w:rsidRDefault="00BF6663" w:rsidP="00E572E3">
      <w:pPr>
        <w:pStyle w:val="a3"/>
      </w:pPr>
    </w:p>
    <w:p w:rsidR="00E572E3" w:rsidRDefault="00E572E3" w:rsidP="00E572E3">
      <w:pPr>
        <w:pStyle w:val="a3"/>
        <w:spacing w:line="240" w:lineRule="auto"/>
        <w:jc w:val="right"/>
      </w:pPr>
      <w:r>
        <w:t>УТВЕРЖДАЮ</w:t>
      </w:r>
    </w:p>
    <w:p w:rsidR="00E572E3" w:rsidRDefault="00E572E3" w:rsidP="00E572E3">
      <w:pPr>
        <w:pStyle w:val="a3"/>
        <w:spacing w:line="240" w:lineRule="auto"/>
        <w:jc w:val="right"/>
      </w:pPr>
      <w:r>
        <w:t>Директор МАУ ДО «СШ «Молот»</w:t>
      </w:r>
    </w:p>
    <w:p w:rsidR="00E572E3" w:rsidRDefault="00E572E3" w:rsidP="00E572E3">
      <w:pPr>
        <w:pStyle w:val="a3"/>
        <w:spacing w:line="240" w:lineRule="auto"/>
        <w:jc w:val="right"/>
      </w:pPr>
      <w:r>
        <w:t xml:space="preserve">по хоккею» </w:t>
      </w:r>
      <w:proofErr w:type="spellStart"/>
      <w:r>
        <w:t>г.Перми</w:t>
      </w:r>
      <w:proofErr w:type="spellEnd"/>
    </w:p>
    <w:p w:rsidR="00E572E3" w:rsidRDefault="00E572E3" w:rsidP="00E572E3">
      <w:pPr>
        <w:pStyle w:val="a3"/>
        <w:spacing w:line="240" w:lineRule="auto"/>
        <w:jc w:val="right"/>
      </w:pPr>
      <w:r>
        <w:t>___________________Н.А. Ванин</w:t>
      </w:r>
    </w:p>
    <w:p w:rsidR="00E572E3" w:rsidRDefault="00E572E3" w:rsidP="00E572E3">
      <w:pPr>
        <w:pStyle w:val="a3"/>
        <w:spacing w:line="240" w:lineRule="auto"/>
        <w:jc w:val="right"/>
      </w:pPr>
      <w:r>
        <w:t>25.03.2025</w:t>
      </w:r>
    </w:p>
    <w:p w:rsidR="00E572E3" w:rsidRDefault="00E572E3" w:rsidP="00E572E3">
      <w:pPr>
        <w:pStyle w:val="a3"/>
        <w:jc w:val="right"/>
      </w:pPr>
    </w:p>
    <w:p w:rsidR="00E572E3" w:rsidRDefault="00E572E3" w:rsidP="00E572E3">
      <w:pPr>
        <w:pStyle w:val="a3"/>
        <w:jc w:val="center"/>
      </w:pPr>
    </w:p>
    <w:p w:rsidR="00BF6663" w:rsidRPr="00D00F8C" w:rsidRDefault="00BF6663" w:rsidP="00E572E3">
      <w:pPr>
        <w:pStyle w:val="a3"/>
        <w:jc w:val="center"/>
        <w:rPr>
          <w:b/>
        </w:rPr>
      </w:pPr>
      <w:r w:rsidRPr="00D00F8C">
        <w:rPr>
          <w:b/>
        </w:rPr>
        <w:t>ОТЧЕТ</w:t>
      </w:r>
    </w:p>
    <w:p w:rsidR="002D0C81" w:rsidRDefault="00BF6663" w:rsidP="00E572E3">
      <w:pPr>
        <w:pStyle w:val="a3"/>
        <w:jc w:val="center"/>
      </w:pPr>
      <w:r>
        <w:t xml:space="preserve">о реализации </w:t>
      </w:r>
      <w:r w:rsidRPr="00A4657A">
        <w:t>П</w:t>
      </w:r>
      <w:r>
        <w:t xml:space="preserve">лана </w:t>
      </w:r>
      <w:r w:rsidRPr="00A4657A">
        <w:t>противодействия коррупции</w:t>
      </w:r>
    </w:p>
    <w:p w:rsidR="00BF6663" w:rsidRDefault="00BF6663" w:rsidP="00E572E3">
      <w:pPr>
        <w:pStyle w:val="a3"/>
        <w:jc w:val="center"/>
      </w:pPr>
      <w:r w:rsidRPr="00A4657A">
        <w:t xml:space="preserve">в </w:t>
      </w:r>
      <w:r w:rsidRPr="002D0C81">
        <w:t>__</w:t>
      </w:r>
      <w:r w:rsidR="002D0C81" w:rsidRPr="002D0C81">
        <w:t xml:space="preserve">МАУ </w:t>
      </w:r>
      <w:r w:rsidR="00D607D0">
        <w:t>ДО «</w:t>
      </w:r>
      <w:r w:rsidR="002D0C81" w:rsidRPr="002D0C81">
        <w:t>СШ «Молот» по хоккею г.Перми</w:t>
      </w:r>
      <w:r w:rsidRPr="002D0C81">
        <w:t>___</w:t>
      </w:r>
    </w:p>
    <w:p w:rsidR="004C5DE2" w:rsidRPr="004C5DE2" w:rsidRDefault="004C5DE2" w:rsidP="00E572E3">
      <w:pPr>
        <w:pStyle w:val="a3"/>
        <w:jc w:val="center"/>
      </w:pPr>
      <w:r w:rsidRPr="004C5DE2">
        <w:t>(наименование муниципального учреждения)</w:t>
      </w:r>
    </w:p>
    <w:p w:rsidR="006D7934" w:rsidRPr="00E572E3" w:rsidRDefault="00BF6663" w:rsidP="00E572E3">
      <w:pPr>
        <w:pStyle w:val="a3"/>
        <w:jc w:val="center"/>
        <w:rPr>
          <w:sz w:val="24"/>
        </w:rPr>
      </w:pPr>
      <w:r w:rsidRPr="00E572E3">
        <w:rPr>
          <w:b/>
        </w:rPr>
        <w:t>за 20</w:t>
      </w:r>
      <w:r w:rsidR="00630007" w:rsidRPr="00E572E3">
        <w:rPr>
          <w:b/>
        </w:rPr>
        <w:t>2</w:t>
      </w:r>
      <w:r w:rsidR="00CD65EC" w:rsidRPr="00E572E3">
        <w:rPr>
          <w:b/>
        </w:rPr>
        <w:t>4</w:t>
      </w:r>
      <w:r w:rsidRPr="00E572E3">
        <w:rPr>
          <w:b/>
        </w:rPr>
        <w:t xml:space="preserve"> год</w:t>
      </w:r>
      <w:r w:rsidR="00885360" w:rsidRPr="00E572E3">
        <w:rPr>
          <w:sz w:val="24"/>
        </w:rPr>
        <w:br/>
      </w:r>
    </w:p>
    <w:tbl>
      <w:tblPr>
        <w:tblW w:w="148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996"/>
        <w:gridCol w:w="2835"/>
        <w:gridCol w:w="2181"/>
        <w:gridCol w:w="4195"/>
      </w:tblGrid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19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мероприятий Плана за отчетный период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5EC" w:rsidRPr="001A55CB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7" w:type="dxa"/>
            <w:gridSpan w:val="4"/>
          </w:tcPr>
          <w:p w:rsidR="00CD65EC" w:rsidRPr="001A55CB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6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деятельность учреждения, предприятия в соответствии с Уставом, должностных инструкций сотрудников учреждения, предприятия на предмет наличия коррупционной составляющей и их актуализация 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195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локальных актов учреждения, должностных инструкций сотрудников 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учреждения, предприятия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</w:tcPr>
          <w:p w:rsidR="00CD65EC" w:rsidRPr="0086652E" w:rsidRDefault="00CD65EC" w:rsidP="00CD6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разъяснительные мероприятия по требованиям антикоррупционного законодательства. Локальные акты размещены на сайте учреждения.</w:t>
            </w:r>
          </w:p>
        </w:tc>
      </w:tr>
      <w:tr w:rsidR="00CD65EC" w:rsidRPr="001A55CB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7" w:type="dxa"/>
            <w:gridSpan w:val="4"/>
          </w:tcPr>
          <w:p w:rsidR="00CD65EC" w:rsidRPr="001A55CB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 развитие механизмов противодействия коррупции</w:t>
            </w:r>
          </w:p>
        </w:tc>
      </w:tr>
      <w:tr w:rsidR="00CD65EC" w:rsidTr="00CD65EC">
        <w:trPr>
          <w:trHeight w:val="1424"/>
        </w:trPr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96" w:type="dxa"/>
          </w:tcPr>
          <w:p w:rsidR="00CD65EC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</w:tcPr>
          <w:p w:rsidR="00CD65EC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установленные действующим законодательством сроки </w:t>
            </w:r>
          </w:p>
        </w:tc>
        <w:tc>
          <w:tcPr>
            <w:tcW w:w="4195" w:type="dxa"/>
          </w:tcPr>
          <w:p w:rsidR="00CD65EC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 представлены в установленные сроки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96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 товаров, работ и услуг (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18.07.2011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223-ФЗ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</w:tcPr>
          <w:p w:rsidR="00CD65EC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проведена одна конкурентная закупка. Нарушений коррупционного характера при осуществлении закупок товаров, работ и услуг не выявлено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96" w:type="dxa"/>
          </w:tcPr>
          <w:p w:rsidR="00CD65EC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р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>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21.02.2017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от 17.02.2014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2A6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65EC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осуществлении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2DB9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отсутствия конфликта интересов заполняется</w:t>
            </w:r>
          </w:p>
        </w:tc>
      </w:tr>
      <w:tr w:rsidR="00CD65EC" w:rsidTr="00B12AE0">
        <w:tc>
          <w:tcPr>
            <w:tcW w:w="674" w:type="dxa"/>
          </w:tcPr>
          <w:p w:rsidR="00CD65EC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996" w:type="dxa"/>
          </w:tcPr>
          <w:p w:rsidR="00CD65EC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руководителем учреждения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1" w:type="dxa"/>
          </w:tcPr>
          <w:p w:rsidR="00CD65EC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95" w:type="dxa"/>
          </w:tcPr>
          <w:p w:rsidR="00CD65EC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при закупке не выявлено</w:t>
            </w:r>
          </w:p>
        </w:tc>
      </w:tr>
      <w:tr w:rsidR="00CD65EC" w:rsidRPr="001A55CB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7" w:type="dxa"/>
            <w:gridSpan w:val="4"/>
          </w:tcPr>
          <w:p w:rsidR="00CD65EC" w:rsidRPr="001A55CB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предприятия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6" w:type="dxa"/>
          </w:tcPr>
          <w:p w:rsidR="00CD65EC" w:rsidRPr="00E572E3" w:rsidRDefault="00CD65EC" w:rsidP="00E572E3">
            <w:pPr>
              <w:rPr>
                <w:sz w:val="24"/>
              </w:rPr>
            </w:pPr>
            <w:r w:rsidRPr="00E572E3">
              <w:rPr>
                <w:sz w:val="24"/>
              </w:rPr>
              <w:t xml:space="preserve">Обеспечение размещения на сайте учреждения, предприятия актуальной информации по вопросам противодействия коррупции, в том числе ежегодных отчетов о реализации плана противодействия коррупции на 2020-2024 годы </w:t>
            </w:r>
          </w:p>
        </w:tc>
        <w:tc>
          <w:tcPr>
            <w:tcW w:w="2835" w:type="dxa"/>
          </w:tcPr>
          <w:p w:rsidR="00CD65EC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официальном сайте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</w:tcPr>
          <w:p w:rsidR="00CD65EC" w:rsidRPr="0086652E" w:rsidRDefault="00E572E3" w:rsidP="00E57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размещается на сайте учреждения</w:t>
            </w:r>
          </w:p>
        </w:tc>
      </w:tr>
      <w:tr w:rsidR="00CD65EC" w:rsidRPr="0086652E" w:rsidTr="00B12AE0">
        <w:tc>
          <w:tcPr>
            <w:tcW w:w="674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96" w:type="dxa"/>
          </w:tcPr>
          <w:p w:rsidR="00CD65EC" w:rsidRPr="0086652E" w:rsidRDefault="00CD65EC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действующим законодательством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сведения о коррупционных правонарушениях, совершенных сотрудниками учреждения, предприятия </w:t>
            </w:r>
          </w:p>
        </w:tc>
        <w:tc>
          <w:tcPr>
            <w:tcW w:w="2835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  <w:tc>
          <w:tcPr>
            <w:tcW w:w="2181" w:type="dxa"/>
          </w:tcPr>
          <w:p w:rsidR="00CD65EC" w:rsidRPr="0086652E" w:rsidRDefault="00CD65EC" w:rsidP="00B12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652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нормативными правовыми актами сроки</w:t>
            </w:r>
          </w:p>
        </w:tc>
        <w:tc>
          <w:tcPr>
            <w:tcW w:w="4195" w:type="dxa"/>
          </w:tcPr>
          <w:p w:rsidR="00CD65EC" w:rsidRPr="0086652E" w:rsidRDefault="00E572E3" w:rsidP="00B12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обращения в отчетный период не было</w:t>
            </w:r>
          </w:p>
        </w:tc>
      </w:tr>
    </w:tbl>
    <w:p w:rsidR="006D7934" w:rsidRDefault="006D7934" w:rsidP="00E572E3"/>
    <w:p w:rsidR="00F1646E" w:rsidRDefault="00885360" w:rsidP="00E572E3">
      <w:r>
        <w:br/>
      </w:r>
      <w:bookmarkStart w:id="0" w:name="_GoBack"/>
      <w:bookmarkEnd w:id="0"/>
    </w:p>
    <w:sectPr w:rsidR="00F1646E" w:rsidSect="006D7934">
      <w:pgSz w:w="16838" w:h="11906" w:orient="landscape"/>
      <w:pgMar w:top="425" w:right="794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63"/>
    <w:rsid w:val="002D0C81"/>
    <w:rsid w:val="0034481C"/>
    <w:rsid w:val="0045310C"/>
    <w:rsid w:val="004C5DE2"/>
    <w:rsid w:val="005361D6"/>
    <w:rsid w:val="005B6434"/>
    <w:rsid w:val="00600821"/>
    <w:rsid w:val="00630007"/>
    <w:rsid w:val="006A341B"/>
    <w:rsid w:val="006D7934"/>
    <w:rsid w:val="00885360"/>
    <w:rsid w:val="00890DCA"/>
    <w:rsid w:val="008A477F"/>
    <w:rsid w:val="009734D6"/>
    <w:rsid w:val="00975561"/>
    <w:rsid w:val="00BF6663"/>
    <w:rsid w:val="00CD65EC"/>
    <w:rsid w:val="00CD79B8"/>
    <w:rsid w:val="00D00F8C"/>
    <w:rsid w:val="00D469F3"/>
    <w:rsid w:val="00D607D0"/>
    <w:rsid w:val="00E572E3"/>
    <w:rsid w:val="00E74CE4"/>
    <w:rsid w:val="00F1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6703C-6889-4729-94CC-C94DFF4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572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66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F66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F6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5557-0A37-446A-97E9-5E02AC93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Borshch-YA</dc:creator>
  <cp:lastModifiedBy>Пользователь Windows</cp:lastModifiedBy>
  <cp:revision>3</cp:revision>
  <cp:lastPrinted>2025-06-23T10:07:00Z</cp:lastPrinted>
  <dcterms:created xsi:type="dcterms:W3CDTF">2025-06-23T10:07:00Z</dcterms:created>
  <dcterms:modified xsi:type="dcterms:W3CDTF">2025-06-23T10:08:00Z</dcterms:modified>
</cp:coreProperties>
</file>