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CB" w:rsidRDefault="006656CB" w:rsidP="006656CB">
      <w:pPr>
        <w:pStyle w:val="1"/>
        <w:spacing w:after="30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Аннотация к рабочим программам </w:t>
      </w:r>
    </w:p>
    <w:p w:rsidR="00D01120" w:rsidRDefault="006656CB" w:rsidP="006656CB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>дополнительной образовательной программы спортивной подготовки по виду спорта «Хоккей»</w:t>
      </w:r>
    </w:p>
    <w:p w:rsidR="00D01120" w:rsidRDefault="006656CB">
      <w:pPr>
        <w:pStyle w:val="1"/>
        <w:ind w:firstLine="720"/>
        <w:jc w:val="both"/>
      </w:pPr>
      <w:r>
        <w:t>Рабочие программы дополнительной образовательной программы спортивной подготовки по виду спорта «Хоккей» (далее - Программа) являются сос</w:t>
      </w:r>
      <w:r>
        <w:t>тавной частью Программы, которые содержат перечень основных дидактических единиц, подлежащих освоению (видов спортивной подготовки - учебных предметов), описание содержания по каждому виду спортивной подготовки (учебному предмету) учебного плана Программы,</w:t>
      </w:r>
      <w:r>
        <w:t xml:space="preserve"> применительно к каждому году обучения.</w:t>
      </w:r>
    </w:p>
    <w:p w:rsidR="00D01120" w:rsidRDefault="006656CB">
      <w:pPr>
        <w:pStyle w:val="1"/>
        <w:ind w:firstLine="720"/>
        <w:jc w:val="both"/>
      </w:pPr>
      <w:r>
        <w:t>Содержание рабочих программ направлено на достижение планируемых результатов освоения Программы применительно к каждому году обучения.</w:t>
      </w:r>
    </w:p>
    <w:p w:rsidR="00D01120" w:rsidRDefault="006656CB">
      <w:pPr>
        <w:pStyle w:val="1"/>
        <w:ind w:firstLine="720"/>
        <w:jc w:val="both"/>
      </w:pPr>
      <w:r>
        <w:t>В соответствии с рабочими программами Программы, тренер</w:t>
      </w:r>
      <w:proofErr w:type="gramStart"/>
      <w:r>
        <w:t>ы-</w:t>
      </w:r>
      <w:proofErr w:type="gramEnd"/>
      <w:r>
        <w:t xml:space="preserve"> преподаватели разрабаты</w:t>
      </w:r>
      <w:r>
        <w:t>вают рабочую программу для соответствующей группы на соответствующий спортивный сезон, в которой конкретизируются содержание программного материала по видам спортивной подготовки (учебным предметам) посредством тематического планирования.</w:t>
      </w:r>
    </w:p>
    <w:p w:rsidR="00D01120" w:rsidRDefault="006656CB">
      <w:pPr>
        <w:pStyle w:val="1"/>
        <w:ind w:firstLine="720"/>
        <w:jc w:val="both"/>
      </w:pPr>
      <w:r>
        <w:t>Объём рабочей про</w:t>
      </w:r>
      <w:r>
        <w:t>граммы тренера-преподавателя по видам спортивной подготовки (учебным предметам) устанавливается учебным планом Программы.</w:t>
      </w:r>
    </w:p>
    <w:p w:rsidR="00D01120" w:rsidRDefault="006656CB">
      <w:pPr>
        <w:pStyle w:val="1"/>
        <w:ind w:firstLine="720"/>
        <w:jc w:val="both"/>
        <w:sectPr w:rsidR="00D01120" w:rsidSect="006656CB">
          <w:pgSz w:w="11900" w:h="16840"/>
          <w:pgMar w:top="414" w:right="985" w:bottom="414" w:left="1134" w:header="0" w:footer="3" w:gutter="0"/>
          <w:pgNumType w:start="1"/>
          <w:cols w:space="720"/>
          <w:noEndnote/>
          <w:docGrid w:linePitch="360"/>
        </w:sectPr>
      </w:pPr>
      <w:r>
        <w:t>В зависимости от уровня подготовленности и индивидуальных особенностей учащихся, тренер-преподаватель индив</w:t>
      </w:r>
      <w:r>
        <w:t>идуально определяет объём (количество часов), необходимый для освоения программного материала по соответствующей теме вида спортивной подготовки (учебного предмета) в рамках общего объёма, установленного для соответствующего вида спортивной подготовки учеб</w:t>
      </w:r>
      <w:r>
        <w:t>ным планом Программы.</w:t>
      </w:r>
    </w:p>
    <w:p w:rsidR="00D01120" w:rsidRDefault="00D0112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33"/>
        <w:gridCol w:w="12125"/>
      </w:tblGrid>
      <w:tr w:rsidR="00D0112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center"/>
            </w:pPr>
            <w:r>
              <w:rPr>
                <w:b/>
                <w:bCs/>
              </w:rPr>
              <w:t>Вид спортивной подготовки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(учебный предмет)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b/>
                <w:bCs/>
              </w:rPr>
              <w:t>Аннотации к рабочим программам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Общая физическая подготовка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rPr>
                <w:i/>
                <w:iCs/>
              </w:rPr>
              <w:t>Общая физическая подготовка -</w:t>
            </w:r>
            <w:r>
              <w:t xml:space="preserve"> вид </w:t>
            </w:r>
            <w:proofErr w:type="gramStart"/>
            <w:r>
              <w:t>спортивной</w:t>
            </w:r>
            <w:proofErr w:type="gramEnd"/>
            <w:r>
              <w:t xml:space="preserve"> подготовки, направленный на развитие основных физических способностей, обеспечивающих всестороннее физической развитие. Общая физическая подготовка является основой </w:t>
            </w:r>
            <w:proofErr w:type="gramStart"/>
            <w:r>
              <w:t>для</w:t>
            </w:r>
            <w:proofErr w:type="gramEnd"/>
            <w:r>
              <w:t xml:space="preserve"> специальной физической и технической подготовки.</w:t>
            </w:r>
          </w:p>
          <w:p w:rsidR="00D01120" w:rsidRDefault="006656CB">
            <w:pPr>
              <w:pStyle w:val="a5"/>
              <w:jc w:val="both"/>
            </w:pPr>
            <w:r>
              <w:t>Рабочая программа по в</w:t>
            </w:r>
            <w:r>
              <w:t>иду спортивной подготовки «Общая физическая подготовка» (далее - рабочая программа) определяет перечень основных физических способностей, развитие которые необходимо обеспечить для создания необходимой «базы» для последующего развития специальных физически</w:t>
            </w:r>
            <w:r>
              <w:t>х способностей, овладения техническими элементами вида спорта «хоккей», а также для обеспечения профилактики травматизма.</w:t>
            </w:r>
          </w:p>
          <w:p w:rsidR="00D01120" w:rsidRDefault="006656CB">
            <w:pPr>
              <w:pStyle w:val="a5"/>
              <w:jc w:val="both"/>
            </w:pPr>
            <w:r>
              <w:t xml:space="preserve">Основные физические способности, на развитие которых направлена рабочая программа </w:t>
            </w:r>
            <w:r>
              <w:rPr>
                <w:i/>
                <w:iCs/>
              </w:rPr>
              <w:t xml:space="preserve">- скоростные, силовые, координационные способности, </w:t>
            </w:r>
            <w:r>
              <w:rPr>
                <w:i/>
                <w:iCs/>
              </w:rPr>
              <w:t>гибкость, общая выносливость.</w:t>
            </w:r>
          </w:p>
          <w:p w:rsidR="00D01120" w:rsidRDefault="006656CB">
            <w:pPr>
              <w:pStyle w:val="a5"/>
              <w:jc w:val="both"/>
            </w:pPr>
            <w:r>
              <w:t>Также, в рабочей программе определён примерный перечень средств, необходимых для развития основных физических способностей.</w:t>
            </w:r>
          </w:p>
          <w:p w:rsidR="00D01120" w:rsidRDefault="006656CB">
            <w:pPr>
              <w:pStyle w:val="a5"/>
              <w:jc w:val="both"/>
            </w:pPr>
            <w:r>
              <w:t xml:space="preserve">Реализация данного вида спортивной подготовки осуществляется в объёме (количестве часов), </w:t>
            </w:r>
            <w:r>
              <w:t>установленном учебным планом, применительно к каждому году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Специальная физическая подготовка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rPr>
                <w:i/>
                <w:iCs/>
              </w:rPr>
              <w:t>Специальная физическая подготовка -</w:t>
            </w:r>
            <w:r>
              <w:t xml:space="preserve"> вид </w:t>
            </w:r>
            <w:proofErr w:type="gramStart"/>
            <w:r>
              <w:t>спортивной</w:t>
            </w:r>
            <w:proofErr w:type="gramEnd"/>
            <w:r>
              <w:t xml:space="preserve"> подготовки, направленный на развитие специальных физических способностей, строго применительно к требованиям вида спорта «хоккей».</w:t>
            </w:r>
          </w:p>
          <w:p w:rsidR="00D01120" w:rsidRDefault="006656CB">
            <w:pPr>
              <w:pStyle w:val="a5"/>
              <w:jc w:val="both"/>
            </w:pPr>
            <w:r>
              <w:t>Рабочая программа по виду спортивной подготовки «Специальная физическая подготовка» (далее - рабочая программ</w:t>
            </w:r>
            <w:r>
              <w:t>а) определяет перечень специальных физических способностей, строго применительно к требованиям хоккея, развитие которые необходимо обеспечить для обеспечения высокого уровня интегральной подготовленности.</w:t>
            </w:r>
          </w:p>
          <w:p w:rsidR="00D01120" w:rsidRDefault="006656CB">
            <w:pPr>
              <w:pStyle w:val="a5"/>
              <w:jc w:val="both"/>
            </w:pPr>
            <w:r>
              <w:t>Специальные физические способности, на развитие кот</w:t>
            </w:r>
            <w:r>
              <w:t xml:space="preserve">орых направлена рабочая программа - </w:t>
            </w:r>
            <w:r>
              <w:rPr>
                <w:i/>
                <w:iCs/>
              </w:rPr>
              <w:t>специальные скоростные, специальные силовые, специальные координационные способности, специальная выносливость</w:t>
            </w:r>
            <w:r>
              <w:t>, в том числе, применительно к отдельным техническим элементам.</w:t>
            </w:r>
          </w:p>
          <w:p w:rsidR="00D01120" w:rsidRDefault="006656CB">
            <w:pPr>
              <w:pStyle w:val="a5"/>
              <w:jc w:val="both"/>
            </w:pPr>
            <w:r>
              <w:t>Также, в рабочей программе определён примерный</w:t>
            </w:r>
            <w:r>
              <w:t xml:space="preserve"> перечень средств, необходимых для развития специальных физических способностей.</w:t>
            </w:r>
          </w:p>
          <w:p w:rsidR="00D01120" w:rsidRDefault="006656CB">
            <w:pPr>
              <w:pStyle w:val="a5"/>
              <w:jc w:val="both"/>
            </w:pPr>
            <w:r>
              <w:t>Реализация данного вида спортивной подготовки осуществляется в объёме (количестве часов), установленном учебным планом, применительно к каждому году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 xml:space="preserve">Техническая </w:t>
            </w:r>
            <w:r>
              <w:rPr>
                <w:i/>
                <w:iCs/>
              </w:rPr>
              <w:t>подготовка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rPr>
                <w:i/>
                <w:iCs/>
              </w:rPr>
              <w:t>Техническая подготовка -</w:t>
            </w:r>
            <w:r>
              <w:t xml:space="preserve"> вид </w:t>
            </w:r>
            <w:proofErr w:type="gramStart"/>
            <w:r>
              <w:t>спортивной</w:t>
            </w:r>
            <w:proofErr w:type="gramEnd"/>
            <w:r>
              <w:t xml:space="preserve"> подготовки, направленный на формирование двигательных умений и навыков, необходимых для овладения техническими элементами (приёмами) вида спорта «хоккей».</w:t>
            </w:r>
          </w:p>
          <w:p w:rsidR="00D01120" w:rsidRDefault="006656CB">
            <w:pPr>
              <w:pStyle w:val="a5"/>
              <w:jc w:val="both"/>
            </w:pPr>
            <w:proofErr w:type="gramStart"/>
            <w:r>
              <w:t>Рабочая программа по виду спортивной подготовки «Т</w:t>
            </w:r>
            <w:r>
              <w:t>ехническая подготовка» (далее - рабочая программа) определяет перечень технических элементов вида спорта «хоккей», которыми учащимся необходимо овладеть для последующего применения в игровой деятельности.</w:t>
            </w:r>
            <w:proofErr w:type="gramEnd"/>
          </w:p>
        </w:tc>
      </w:tr>
    </w:tbl>
    <w:p w:rsidR="00D01120" w:rsidRDefault="006656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33"/>
        <w:gridCol w:w="12125"/>
      </w:tblGrid>
      <w:tr w:rsidR="00D0112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120" w:rsidRDefault="00D01120">
            <w:pPr>
              <w:rPr>
                <w:sz w:val="10"/>
                <w:szCs w:val="10"/>
              </w:rPr>
            </w:pP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t xml:space="preserve">Перечень технических элементов определяется </w:t>
            </w:r>
            <w:r>
              <w:t xml:space="preserve">применительно к каждому году обучения на соответствующем этапе </w:t>
            </w:r>
            <w:proofErr w:type="gramStart"/>
            <w:r>
              <w:t>спортивной</w:t>
            </w:r>
            <w:proofErr w:type="gramEnd"/>
            <w:r>
              <w:t xml:space="preserve"> подготовки.</w:t>
            </w:r>
          </w:p>
          <w:p w:rsidR="00D01120" w:rsidRDefault="006656CB">
            <w:pPr>
              <w:pStyle w:val="a5"/>
              <w:jc w:val="both"/>
            </w:pPr>
            <w:r>
              <w:t>Реализация данного вида спортивной подготовки осуществляется в объёме (количестве часов), установленном учебным планом, применительно к каждому году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Тактическая подготовка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proofErr w:type="gramStart"/>
            <w:r>
              <w:rPr>
                <w:i/>
                <w:iCs/>
              </w:rPr>
              <w:t>Тактическая подготовка -</w:t>
            </w:r>
            <w:r>
              <w:t xml:space="preserve"> вид спортивной подготовки</w:t>
            </w:r>
            <w:r>
              <w:rPr>
                <w:rFonts w:ascii="Arial" w:eastAsia="Arial" w:hAnsi="Arial" w:cs="Arial"/>
                <w:color w:val="646464"/>
              </w:rPr>
              <w:t xml:space="preserve">, </w:t>
            </w:r>
            <w:r>
              <w:t>направленный на овладение искусством ведения спортивной борьбы.</w:t>
            </w:r>
            <w:proofErr w:type="gramEnd"/>
            <w:r>
              <w:t xml:space="preserve"> Она базируется на способностях спортсмена быстро и правильно анализировать складывающуюся соревновательную ситуацию, </w:t>
            </w:r>
            <w:r>
              <w:t>находить оптимальное решение данной тактической задачи и решать её совместно с игроками команды.</w:t>
            </w:r>
          </w:p>
          <w:p w:rsidR="00D01120" w:rsidRDefault="006656CB">
            <w:pPr>
              <w:pStyle w:val="a5"/>
              <w:jc w:val="both"/>
            </w:pPr>
            <w:r>
              <w:t xml:space="preserve">Рабочая программа по виду </w:t>
            </w:r>
            <w:proofErr w:type="gramStart"/>
            <w:r>
              <w:t>спортивной</w:t>
            </w:r>
            <w:proofErr w:type="gramEnd"/>
            <w:r>
              <w:t xml:space="preserve"> подготовки «Тактическая подготовка» (далее - рабочая программа) определяет перечень тактических приёмов вида спорта «хокке</w:t>
            </w:r>
            <w:r>
              <w:t>й», которыми учащимся необходимо овладеть для эффективного применения технических элементов.</w:t>
            </w:r>
          </w:p>
          <w:p w:rsidR="00D01120" w:rsidRDefault="006656CB">
            <w:pPr>
              <w:pStyle w:val="a5"/>
              <w:jc w:val="both"/>
            </w:pPr>
            <w:r>
              <w:t xml:space="preserve">Перечень тактических приёмов определяется применительно к каждому году обучения на соответствующем этапе </w:t>
            </w:r>
            <w:proofErr w:type="gramStart"/>
            <w:r>
              <w:t>спортивной</w:t>
            </w:r>
            <w:proofErr w:type="gramEnd"/>
            <w:r>
              <w:t xml:space="preserve"> подготовки.</w:t>
            </w:r>
          </w:p>
          <w:p w:rsidR="00D01120" w:rsidRDefault="006656CB">
            <w:pPr>
              <w:pStyle w:val="a5"/>
              <w:jc w:val="both"/>
            </w:pPr>
            <w:r>
              <w:t xml:space="preserve">Реализация данного вида спортивной </w:t>
            </w:r>
            <w:r>
              <w:t>подготовки осуществляется в объёме (количестве часов), установленном учебным планом, применительно к каждому году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Теоретическая подготовка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proofErr w:type="gramStart"/>
            <w:r>
              <w:rPr>
                <w:i/>
                <w:iCs/>
              </w:rPr>
              <w:t>Теоретическая подготовка -</w:t>
            </w:r>
            <w:r>
              <w:t xml:space="preserve"> вид спортивной подготовки, направленный на формирование у учащихся знаний о физической культуре и спорте.</w:t>
            </w:r>
            <w:proofErr w:type="gramEnd"/>
          </w:p>
          <w:p w:rsidR="00D01120" w:rsidRDefault="006656CB">
            <w:pPr>
              <w:pStyle w:val="a5"/>
              <w:jc w:val="both"/>
            </w:pPr>
            <w:r>
              <w:t>Рабочая программа по виду спортивной подготовки «Теоретическая подготовка» (далее - рабочая программа) определяет темы, которые необходимо раскрыть у</w:t>
            </w:r>
            <w:r>
              <w:t>чащимся в процессе теоретических и практических занятий.</w:t>
            </w:r>
          </w:p>
          <w:p w:rsidR="00D01120" w:rsidRDefault="006656CB">
            <w:pPr>
              <w:pStyle w:val="a5"/>
              <w:jc w:val="both"/>
            </w:pPr>
            <w:r>
              <w:t>Перечень тем по теоретической подготовке определяется применительно к каждому году обучения на соответствующем этапе спортивной подготовки.</w:t>
            </w:r>
          </w:p>
          <w:p w:rsidR="00D01120" w:rsidRDefault="006656CB">
            <w:pPr>
              <w:pStyle w:val="a5"/>
              <w:jc w:val="both"/>
            </w:pPr>
            <w:r>
              <w:t xml:space="preserve">Реализация данного вида спортивной подготовки </w:t>
            </w:r>
            <w:r>
              <w:t>осуществляется в объёме (количестве часов), установленном учебным планом, применительно к каждому году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Психологическая подготовка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proofErr w:type="gramStart"/>
            <w:r>
              <w:rPr>
                <w:i/>
                <w:iCs/>
              </w:rPr>
              <w:t>Психологическая подготовка -</w:t>
            </w:r>
            <w:r>
              <w:t xml:space="preserve"> вид спортивной подготовки, направленный на формирование и совершенствование у учащихся свойств личности и психических качеств, необходимых для успешного выполнения учебно - тренировочной деятельности, подготовки к спортивным соревнованиям и успешного выст</w:t>
            </w:r>
            <w:r>
              <w:t>упления в них.</w:t>
            </w:r>
            <w:proofErr w:type="gramEnd"/>
          </w:p>
          <w:p w:rsidR="00D01120" w:rsidRDefault="006656CB">
            <w:pPr>
              <w:pStyle w:val="a5"/>
              <w:jc w:val="both"/>
            </w:pPr>
            <w:r>
              <w:t>Рабочая программа по виду спортивной подготовки «Психологическая подготовка» (далее - рабочая программа) определяет темы, которые необходимо раскрыть учащимся в процессе теоретических и практических занятий.</w:t>
            </w:r>
          </w:p>
          <w:p w:rsidR="00D01120" w:rsidRDefault="006656CB">
            <w:pPr>
              <w:pStyle w:val="a5"/>
              <w:jc w:val="both"/>
            </w:pPr>
            <w:r>
              <w:t>Перечень тем по психологической п</w:t>
            </w:r>
            <w:r>
              <w:t>одготовке определяется применительно к каждому году обучения на соответствующем этапе спортивной подготовки.</w:t>
            </w:r>
          </w:p>
          <w:p w:rsidR="00D01120" w:rsidRDefault="006656CB">
            <w:pPr>
              <w:pStyle w:val="a5"/>
              <w:jc w:val="both"/>
            </w:pPr>
            <w:r>
              <w:t>Реализация данного вида спортивной подготовки осуществляется в объёме (количестве часов), установленном учебным планом, применительно к каждому год</w:t>
            </w:r>
            <w:r>
              <w:t>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Участие в спортивных соревнованиях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rPr>
                <w:i/>
                <w:iCs/>
              </w:rPr>
              <w:t>Участие в спортивных соревнованиях -</w:t>
            </w:r>
            <w:r>
              <w:t xml:space="preserve"> является кульминацией учебно-тренировочного процесса и центральным элементом в спорте, который определяет всю систему организации, методики и подготовки спортсменов.</w:t>
            </w:r>
          </w:p>
          <w:p w:rsidR="00D01120" w:rsidRDefault="006656CB">
            <w:pPr>
              <w:pStyle w:val="a5"/>
              <w:jc w:val="both"/>
            </w:pPr>
            <w:proofErr w:type="gramStart"/>
            <w:r>
              <w:t>Рабочая программа по виду спортивной подготовки «Участие в спортивных соревнованиях» (далее - рабочая</w:t>
            </w:r>
            <w:proofErr w:type="gramEnd"/>
          </w:p>
        </w:tc>
      </w:tr>
    </w:tbl>
    <w:p w:rsidR="00D01120" w:rsidRDefault="006656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33"/>
        <w:gridCol w:w="12125"/>
      </w:tblGrid>
      <w:tr w:rsidR="00D0112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1120" w:rsidRDefault="00D01120">
            <w:pPr>
              <w:rPr>
                <w:sz w:val="10"/>
                <w:szCs w:val="10"/>
              </w:rPr>
            </w:pP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t xml:space="preserve">программа) определяет содержание и основные требования к данному виду </w:t>
            </w:r>
            <w:proofErr w:type="gramStart"/>
            <w:r>
              <w:t>спортивной</w:t>
            </w:r>
            <w:proofErr w:type="gramEnd"/>
            <w:r>
              <w:t xml:space="preserve"> подготовки, применительно к каждому году обучения на соответствующем </w:t>
            </w:r>
            <w:r>
              <w:t>этапе спортивной подготовки.</w:t>
            </w:r>
          </w:p>
          <w:p w:rsidR="00D01120" w:rsidRDefault="006656CB">
            <w:pPr>
              <w:pStyle w:val="a5"/>
              <w:jc w:val="both"/>
            </w:pPr>
            <w:r>
              <w:t>Реализация данного вида спортивной подготовки осуществляется в объёме (количестве часов), установленном учебным планом, применительно к каждому году обучения.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Инструкторская практика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rPr>
                <w:i/>
                <w:iCs/>
              </w:rPr>
              <w:t>Инструкторская практика -</w:t>
            </w:r>
            <w:r>
              <w:t xml:space="preserve"> вид </w:t>
            </w:r>
            <w:proofErr w:type="gramStart"/>
            <w:r>
              <w:t>спортивной</w:t>
            </w:r>
            <w:proofErr w:type="gramEnd"/>
            <w:r>
              <w:t xml:space="preserve"> подготовки, направленный на формирование начальных навыков инструктора по спорту.</w:t>
            </w:r>
          </w:p>
          <w:p w:rsidR="00D01120" w:rsidRDefault="006656CB">
            <w:pPr>
              <w:pStyle w:val="a5"/>
              <w:jc w:val="both"/>
            </w:pPr>
            <w:r>
              <w:t>Рабочая программа по виду спортивной подготовки «Инструкторская практика» (далее - рабочая программа) определяет содержание (перечень знаний и умений) инструк</w:t>
            </w:r>
            <w:r>
              <w:t>торской практики, применительно к каждому году обучения на соответствующем этапе спортивной подготовки.</w:t>
            </w:r>
          </w:p>
          <w:p w:rsidR="00D01120" w:rsidRDefault="006656CB">
            <w:pPr>
              <w:pStyle w:val="a5"/>
              <w:jc w:val="both"/>
            </w:pPr>
            <w:r>
              <w:t>Реализация данного вида спортивной подготовки осуществляется в объёме (количестве часов), установленном учебным планом, применительно к каждому году обу</w:t>
            </w:r>
            <w:r>
              <w:t>чения.</w:t>
            </w:r>
          </w:p>
        </w:tc>
      </w:tr>
      <w:tr w:rsidR="00D01120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120" w:rsidRDefault="006656CB">
            <w:pPr>
              <w:pStyle w:val="a5"/>
              <w:jc w:val="center"/>
            </w:pPr>
            <w:r>
              <w:rPr>
                <w:i/>
                <w:iCs/>
              </w:rPr>
              <w:t>Судейская практика</w:t>
            </w:r>
          </w:p>
        </w:tc>
        <w:tc>
          <w:tcPr>
            <w:tcW w:w="1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20" w:rsidRDefault="006656CB">
            <w:pPr>
              <w:pStyle w:val="a5"/>
              <w:jc w:val="both"/>
            </w:pPr>
            <w:r>
              <w:rPr>
                <w:i/>
                <w:iCs/>
              </w:rPr>
              <w:t>Судейская практика -</w:t>
            </w:r>
            <w:r>
              <w:t xml:space="preserve"> вид </w:t>
            </w:r>
            <w:proofErr w:type="gramStart"/>
            <w:r>
              <w:t>спортивной</w:t>
            </w:r>
            <w:proofErr w:type="gramEnd"/>
            <w:r>
              <w:t xml:space="preserve"> подготовки, направленный на формирование начальных навыков судьи по виду спорта «хоккей».</w:t>
            </w:r>
          </w:p>
          <w:p w:rsidR="00D01120" w:rsidRDefault="006656CB">
            <w:pPr>
              <w:pStyle w:val="a5"/>
              <w:jc w:val="both"/>
            </w:pPr>
            <w:r>
              <w:t xml:space="preserve">Рабочая программа по виду спортивной подготовки «Судейская практика» (далее - рабочая программа) </w:t>
            </w:r>
            <w:r>
              <w:t>определяет содержание (перечень знаний и умений) судейской практики, применительно к каждому году обучения на соответствующем этапе спортивной подготовки.</w:t>
            </w:r>
          </w:p>
          <w:p w:rsidR="00D01120" w:rsidRDefault="006656CB">
            <w:pPr>
              <w:pStyle w:val="a5"/>
              <w:jc w:val="both"/>
            </w:pPr>
            <w:r>
              <w:t>Реализация данного вида спортивной подготовки осуществляется в объёме (количестве часов), установленн</w:t>
            </w:r>
            <w:r>
              <w:t>ом учебным планом, применительно к каждому году обучения.</w:t>
            </w:r>
          </w:p>
        </w:tc>
      </w:tr>
    </w:tbl>
    <w:p w:rsidR="00000000" w:rsidRDefault="006656CB"/>
    <w:sectPr w:rsidR="00000000" w:rsidSect="00D01120">
      <w:headerReference w:type="default" r:id="rId6"/>
      <w:pgSz w:w="16840" w:h="11900" w:orient="landscape"/>
      <w:pgMar w:top="1294" w:right="889" w:bottom="483" w:left="894" w:header="0" w:footer="5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20" w:rsidRDefault="00D01120" w:rsidP="00D01120">
      <w:r>
        <w:separator/>
      </w:r>
    </w:p>
  </w:endnote>
  <w:endnote w:type="continuationSeparator" w:id="0">
    <w:p w:rsidR="00D01120" w:rsidRDefault="00D01120" w:rsidP="00D0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20" w:rsidRDefault="00D01120"/>
  </w:footnote>
  <w:footnote w:type="continuationSeparator" w:id="0">
    <w:p w:rsidR="00D01120" w:rsidRDefault="00D011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20" w:rsidRDefault="00D0112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7.9pt;margin-top:38.8pt;width:6pt;height:9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01120" w:rsidRDefault="00D01120">
                <w:pPr>
                  <w:pStyle w:val="22"/>
                  <w:rPr>
                    <w:sz w:val="28"/>
                    <w:szCs w:val="28"/>
                  </w:rPr>
                </w:pPr>
                <w:fldSimple w:instr=" PAGE \* MERGEFORMAT ">
                  <w:r w:rsidR="006656CB" w:rsidRPr="006656CB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1120"/>
    <w:rsid w:val="006656CB"/>
    <w:rsid w:val="00D0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1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011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D011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sid w:val="00D0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0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D0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D01120"/>
    <w:pPr>
      <w:spacing w:after="220" w:line="254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D01120"/>
    <w:pPr>
      <w:ind w:left="6260"/>
    </w:pPr>
    <w:rPr>
      <w:rFonts w:ascii="Arial" w:eastAsia="Arial" w:hAnsi="Arial" w:cs="Arial"/>
      <w:sz w:val="12"/>
      <w:szCs w:val="12"/>
    </w:rPr>
  </w:style>
  <w:style w:type="paragraph" w:customStyle="1" w:styleId="1">
    <w:name w:val="Основной текст1"/>
    <w:basedOn w:val="a"/>
    <w:link w:val="a3"/>
    <w:rsid w:val="00D01120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D01120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D011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7484</Characters>
  <Application>Microsoft Office Word</Application>
  <DocSecurity>0</DocSecurity>
  <Lines>62</Lines>
  <Paragraphs>17</Paragraphs>
  <ScaleCrop>false</ScaleCrop>
  <Company>Microsoft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Пользователь Windows</cp:lastModifiedBy>
  <cp:revision>2</cp:revision>
  <dcterms:created xsi:type="dcterms:W3CDTF">2024-05-07T07:29:00Z</dcterms:created>
  <dcterms:modified xsi:type="dcterms:W3CDTF">2024-05-07T07:29:00Z</dcterms:modified>
</cp:coreProperties>
</file>